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  <w:u w:val="single"/>
        </w:rPr>
        <w:t>WYCHOWANIE FIZYCZNE – STUDIA STACJONARNE I stopień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</w:rPr>
        <w:t>Praktyka ze specjalności nauczycielskiej (</w:t>
      </w:r>
      <w:proofErr w:type="spellStart"/>
      <w:r>
        <w:rPr>
          <w:b/>
          <w:bCs/>
          <w:color w:val="0070C0"/>
        </w:rPr>
        <w:t>kinezyprofilaktyka</w:t>
      </w:r>
      <w:proofErr w:type="spellEnd"/>
      <w:r>
        <w:rPr>
          <w:b/>
          <w:bCs/>
          <w:color w:val="0070C0"/>
        </w:rPr>
        <w:t>)</w:t>
      </w:r>
    </w:p>
    <w:p w:rsidR="006B60CB" w:rsidRDefault="006B60CB" w:rsidP="006B60CB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  <w:color w:val="000000"/>
        </w:rPr>
        <w:t>dr Monika Niewiadomska</w:t>
      </w:r>
    </w:p>
    <w:p w:rsidR="006B60CB" w:rsidRDefault="006B60CB" w:rsidP="006B60CB">
      <w:pPr>
        <w:rPr>
          <w:sz w:val="24"/>
          <w:szCs w:val="24"/>
        </w:rPr>
      </w:pPr>
      <w:r>
        <w:rPr>
          <w:sz w:val="24"/>
          <w:szCs w:val="24"/>
        </w:rPr>
        <w:t xml:space="preserve">Praktyki ze specjalności </w:t>
      </w:r>
      <w:proofErr w:type="spellStart"/>
      <w:r>
        <w:rPr>
          <w:sz w:val="24"/>
          <w:szCs w:val="24"/>
        </w:rPr>
        <w:t>kinezyprofilaktyka</w:t>
      </w:r>
      <w:proofErr w:type="spellEnd"/>
      <w:r>
        <w:rPr>
          <w:sz w:val="24"/>
          <w:szCs w:val="24"/>
        </w:rPr>
        <w:t xml:space="preserve"> mają na celu przygotowanie studenta do prowadzenia gimnastyki korekcyjnej oraz zajęć kinezyterapii dla osób z dysfunkcjami narządu ruchu. Realizowane zajęcia wykorzystują metody, formy i dostępne środki dydaktyczne wskazane w stosowaniu zajęciach  </w:t>
      </w:r>
      <w:proofErr w:type="spellStart"/>
      <w:r>
        <w:rPr>
          <w:sz w:val="24"/>
          <w:szCs w:val="24"/>
        </w:rPr>
        <w:t>kinezyprofilaktyki</w:t>
      </w:r>
      <w:proofErr w:type="spellEnd"/>
      <w:r>
        <w:rPr>
          <w:sz w:val="24"/>
          <w:szCs w:val="24"/>
        </w:rPr>
        <w:t xml:space="preserve"> dla osób z niepełnosprawnością ruchową. </w:t>
      </w:r>
    </w:p>
    <w:p w:rsidR="006B60CB" w:rsidRDefault="006B60CB" w:rsidP="006B60CB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Praktyki realizowane są w wybranych szkołach w Szczecinie, w których prowadzona jest gimnastyka kompensacyjno-korekcyjna, na pływalniach oraz w gabinetach rehabilitacyjnych.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</w:rPr>
        <w:t>Praktyka ze specjalności nauczycielskiej (piłka ręczna)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dr Beata Florkiewicz</w:t>
      </w:r>
    </w:p>
    <w:p w:rsidR="006B60CB" w:rsidRDefault="006B60CB" w:rsidP="006B60CB">
      <w:pPr>
        <w:spacing w:before="100" w:beforeAutospacing="1" w:after="100" w:afterAutospacing="1" w:line="360" w:lineRule="auto"/>
      </w:pPr>
      <w:r w:rsidRPr="006B60CB">
        <w:rPr>
          <w:b/>
          <w:bCs/>
          <w:sz w:val="24"/>
          <w:szCs w:val="24"/>
          <w:shd w:val="clear" w:color="auto" w:fill="FFFFFF"/>
        </w:rPr>
        <w:t>(30 godzin w V semestrze w klubach sportowych )</w:t>
      </w:r>
      <w:r>
        <w:rPr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studenci uzyskują kompetencje instruktora sportu z piłki ręcznej oraz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licencję C Związku Piłki Ręcznej w Polsce uprawniająca do prowadzenia drużyn wszystkich klas rozgrywek młodzieżowych.</w:t>
      </w:r>
    </w:p>
    <w:p w:rsidR="006B60CB" w:rsidRDefault="006B60CB" w:rsidP="006B60CB">
      <w:pPr>
        <w:spacing w:before="100" w:beforeAutospacing="1" w:after="100" w:afterAutospacing="1" w:line="360" w:lineRule="auto"/>
      </w:pPr>
      <w:bookmarkStart w:id="0" w:name="m_2502648719750807815__Hlk31013355"/>
      <w:r>
        <w:rPr>
          <w:b/>
          <w:bCs/>
          <w:color w:val="0070C0"/>
        </w:rPr>
        <w:t xml:space="preserve">Praktyka ze specjalności nauczycielskiej </w:t>
      </w:r>
      <w:bookmarkEnd w:id="0"/>
      <w:r>
        <w:rPr>
          <w:b/>
          <w:bCs/>
          <w:color w:val="0070C0"/>
        </w:rPr>
        <w:t>(piłka nożna)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dr Miłosz Stępiński</w:t>
      </w:r>
    </w:p>
    <w:p w:rsidR="006B60CB" w:rsidRDefault="006B60CB" w:rsidP="006B60CB">
      <w:pPr>
        <w:spacing w:before="100" w:beforeAutospacing="1" w:after="100" w:afterAutospacing="1"/>
      </w:pPr>
      <w:r>
        <w:rPr>
          <w:color w:val="000000"/>
          <w:sz w:val="24"/>
          <w:szCs w:val="24"/>
        </w:rPr>
        <w:t xml:space="preserve">Celem praktyki jest zapoznanie studenta z pracą w klubie piłkarskim na różnych etapach szkolenia. W ramach hospitacji zajęć treningowych, asystowania trenerom klubowym przy treningach, a także obserwacji meczów student posiądzie wiedzę o organizacji pracy szkoleniowej, nabędzie umiejętności planowania i prowadzenia fragmentów zajęć oraz zdobędzie pierwsze praktyczne doświadczenie trenerskie. </w:t>
      </w:r>
    </w:p>
    <w:p w:rsidR="006B60CB" w:rsidRDefault="006B60CB" w:rsidP="006B60CB">
      <w:pPr>
        <w:spacing w:before="100" w:beforeAutospacing="1" w:after="100" w:afterAutospacing="1"/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70C0"/>
        </w:rPr>
        <w:br/>
        <w:t>Praktyka ze specjalności nauczycielskiej (trener personalny)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dr Alicja Drohomirecka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t xml:space="preserve">Głównym celem praktyki jest nabycie doświadczenia niezbędnego w pracy z indywidualnym klientem oraz zapoznanie studenta ze specyfiką pracy w klubie. Poprzez hospitację zajęć treningowych, asystowanie trenerom personalnym oraz uczestnictwo w prowadzeniu treningów student posiądzie </w:t>
      </w:r>
      <w:r>
        <w:lastRenderedPageBreak/>
        <w:t>wiedzę na temat planowania i prowadzenia różnych form treningowych dopasowanych do wieku, płci i stopnia zaawansowania sprawności motorycznej klienta.  </w:t>
      </w:r>
    </w:p>
    <w:p w:rsidR="006B60CB" w:rsidRDefault="006B60CB" w:rsidP="006B60CB">
      <w:pPr>
        <w:spacing w:before="100" w:beforeAutospacing="1" w:after="100" w:afterAutospacing="1" w:line="360" w:lineRule="auto"/>
      </w:pP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  <w:u w:val="single"/>
        </w:rPr>
        <w:t>WYCHOWANIE FIZYCZNE – STUDIA STACJONARNE II stopień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</w:rPr>
        <w:t>Praktyka ze specjalności nauczycielskiej –  II rok (aktywność fizyczna osób w starszym wieku)</w:t>
      </w:r>
    </w:p>
    <w:p w:rsidR="006B60CB" w:rsidRDefault="006B60CB" w:rsidP="006B60CB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dr Maciej Zawadzki</w:t>
      </w:r>
    </w:p>
    <w:p w:rsidR="00C93AE2" w:rsidRPr="00C93AE2" w:rsidRDefault="00C93AE2" w:rsidP="006B60C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t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zaleceń WHO. Będzie umiał zaplanować i omówić ćwiczenia fizyczne odpowiednie dla osób starszych w zależności od ich możliwości fizycznych i stanu zdrowia.</w:t>
      </w:r>
    </w:p>
    <w:p w:rsidR="006B60CB" w:rsidRDefault="006B60CB" w:rsidP="006B60CB">
      <w:pPr>
        <w:spacing w:before="100" w:beforeAutospacing="1" w:after="100" w:afterAutospacing="1" w:line="360" w:lineRule="auto"/>
      </w:pP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  <w:u w:val="single"/>
        </w:rPr>
        <w:t>WYCHOWANIE FIZYCZNE – STUDIA NIESTACJONARNE  II stopień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b/>
          <w:bCs/>
          <w:color w:val="0070C0"/>
        </w:rPr>
        <w:t>Praktyka ze specjalności nauczycielskiej –  II rok (aktywność fizyczna osób w starszym wieku)</w:t>
      </w:r>
    </w:p>
    <w:p w:rsidR="006B60CB" w:rsidRDefault="006B60CB" w:rsidP="006B60CB">
      <w:pPr>
        <w:spacing w:before="100" w:beforeAutospacing="1" w:after="100" w:afterAutospacing="1" w:line="360" w:lineRule="auto"/>
      </w:pPr>
      <w:r>
        <w:rPr>
          <w:color w:val="000000"/>
        </w:rPr>
        <w:t>dr Maciej Zawadzki</w:t>
      </w:r>
    </w:p>
    <w:p w:rsidR="00C93AE2" w:rsidRPr="00E26EBD" w:rsidRDefault="00C93AE2" w:rsidP="00C93AE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t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zaleceń WHO. Będzie umiał zaplanować i omówić ćwiczenia fizyczne odpowiednie dla osób starszych w zależności od ich możliwości fizycznych i stanu zdrowia.</w:t>
      </w:r>
    </w:p>
    <w:p w:rsidR="00F65B59" w:rsidRDefault="00F65B59">
      <w:bookmarkStart w:id="1" w:name="_GoBack"/>
      <w:bookmarkEnd w:id="1"/>
    </w:p>
    <w:sectPr w:rsidR="00F6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B"/>
    <w:rsid w:val="006B60CB"/>
    <w:rsid w:val="00C93AE2"/>
    <w:rsid w:val="00F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B0C8-DBD9-4B86-8942-E5B8361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C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2020-02-20T09:52:00Z</dcterms:created>
  <dcterms:modified xsi:type="dcterms:W3CDTF">2020-03-10T09:47:00Z</dcterms:modified>
</cp:coreProperties>
</file>