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151A6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A03C04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>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7C6D4B" w:rsidRPr="007C6D4B" w:rsidRDefault="007C6D4B" w:rsidP="00E10D0C">
      <w:p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>Kinezjologia praktyczna</w:t>
      </w: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7C6D4B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223911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223872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225926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223878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225215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223882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226103  </w:t>
      </w:r>
    </w:p>
    <w:p w:rsidR="00BE44AF" w:rsidRP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235791  </w:t>
      </w:r>
    </w:p>
    <w:p w:rsidR="00BE44AF" w:rsidRDefault="00BE44AF" w:rsidP="00BE44AF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223892  </w:t>
      </w:r>
    </w:p>
    <w:p w:rsidR="007C6D4B" w:rsidRPr="00884084" w:rsidRDefault="007C6D4B" w:rsidP="007C6D4B">
      <w:pPr>
        <w:rPr>
          <w:rFonts w:ascii="Times New Roman" w:hAnsi="Times New Roman" w:cs="Times New Roman"/>
          <w:b/>
        </w:rPr>
      </w:pPr>
      <w:r w:rsidRPr="00884084">
        <w:rPr>
          <w:rFonts w:ascii="Times New Roman" w:hAnsi="Times New Roman" w:cs="Times New Roman"/>
          <w:b/>
        </w:rPr>
        <w:t>GR2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221639  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236042  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220414  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223897  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223900  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218963  </w:t>
      </w:r>
    </w:p>
    <w:p w:rsidR="00BB15E5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BB15E5">
        <w:rPr>
          <w:rFonts w:ascii="Times New Roman" w:hAnsi="Times New Roman" w:cs="Times New Roman"/>
        </w:rPr>
        <w:t xml:space="preserve">223905  </w:t>
      </w:r>
    </w:p>
    <w:p w:rsidR="00BE44AF" w:rsidRPr="00BB15E5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BB15E5">
        <w:rPr>
          <w:rFonts w:ascii="Times New Roman" w:hAnsi="Times New Roman" w:cs="Times New Roman"/>
        </w:rPr>
        <w:t xml:space="preserve">167377  </w:t>
      </w:r>
    </w:p>
    <w:p w:rsidR="00BE44AF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205369  </w:t>
      </w:r>
    </w:p>
    <w:p w:rsidR="00150146" w:rsidRPr="007C6D4B" w:rsidRDefault="00BE44AF" w:rsidP="007C6D4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C6D4B">
        <w:rPr>
          <w:rFonts w:ascii="Times New Roman" w:hAnsi="Times New Roman" w:cs="Times New Roman"/>
        </w:rPr>
        <w:t xml:space="preserve">223909  </w:t>
      </w:r>
    </w:p>
    <w:p w:rsidR="00A75400" w:rsidRPr="00A75400" w:rsidRDefault="00A75400" w:rsidP="007C6D4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Diagnoza i podstawowe metody leczenia w fizjoterapii, Język angielski, Przedsiębiorczość w sporcie, Metodologia kształtowania szybkości, Trening motoryczny w ontogenezie, Pomoc psychologiczna w sporcie, Metodologia badań naukowych, Urazowość w sporcie, prewencja urazów</w:t>
      </w:r>
    </w:p>
    <w:p w:rsidR="007C6D4B" w:rsidRDefault="007C6D4B" w:rsidP="007C6D4B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7C6D4B" w:rsidRDefault="007C6D4B" w:rsidP="007C6D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223911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223872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225926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223878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225215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223882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226103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235791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223892  </w:t>
      </w:r>
    </w:p>
    <w:p w:rsidR="00BB15E5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B15E5">
        <w:rPr>
          <w:rFonts w:ascii="Times New Roman" w:hAnsi="Times New Roman" w:cs="Times New Roman"/>
        </w:rPr>
        <w:t xml:space="preserve">221639  </w:t>
      </w:r>
    </w:p>
    <w:p w:rsidR="00BB15E5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B15E5">
        <w:rPr>
          <w:rFonts w:ascii="Times New Roman" w:hAnsi="Times New Roman" w:cs="Times New Roman"/>
        </w:rPr>
        <w:t xml:space="preserve">236042  </w:t>
      </w:r>
    </w:p>
    <w:p w:rsidR="007C6D4B" w:rsidRPr="00BB15E5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B15E5">
        <w:rPr>
          <w:rFonts w:ascii="Times New Roman" w:hAnsi="Times New Roman" w:cs="Times New Roman"/>
        </w:rPr>
        <w:t xml:space="preserve">220414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223897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223900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218963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223905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167377  </w:t>
      </w:r>
    </w:p>
    <w:p w:rsidR="007C6D4B" w:rsidRPr="00BE44AF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44AF">
        <w:rPr>
          <w:rFonts w:ascii="Times New Roman" w:hAnsi="Times New Roman" w:cs="Times New Roman"/>
        </w:rPr>
        <w:t xml:space="preserve">205369  </w:t>
      </w:r>
    </w:p>
    <w:p w:rsidR="007C6D4B" w:rsidRPr="006928E1" w:rsidRDefault="007C6D4B" w:rsidP="007C6D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928E1">
        <w:rPr>
          <w:rFonts w:ascii="Times New Roman" w:hAnsi="Times New Roman" w:cs="Times New Roman"/>
        </w:rPr>
        <w:t xml:space="preserve">223909  </w:t>
      </w:r>
    </w:p>
    <w:sectPr w:rsidR="007C6D4B" w:rsidRPr="006928E1" w:rsidSect="006928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AC9"/>
    <w:multiLevelType w:val="hybridMultilevel"/>
    <w:tmpl w:val="7A04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130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306BC"/>
    <w:rsid w:val="00150146"/>
    <w:rsid w:val="00151A62"/>
    <w:rsid w:val="0036195E"/>
    <w:rsid w:val="003B00CE"/>
    <w:rsid w:val="004A2A24"/>
    <w:rsid w:val="004C134A"/>
    <w:rsid w:val="005133E8"/>
    <w:rsid w:val="00555D20"/>
    <w:rsid w:val="00570F95"/>
    <w:rsid w:val="005C2A53"/>
    <w:rsid w:val="005F1E49"/>
    <w:rsid w:val="00630EE6"/>
    <w:rsid w:val="00640D2A"/>
    <w:rsid w:val="00640E62"/>
    <w:rsid w:val="006678CC"/>
    <w:rsid w:val="006751B8"/>
    <w:rsid w:val="006928E1"/>
    <w:rsid w:val="006A3348"/>
    <w:rsid w:val="007C6D4B"/>
    <w:rsid w:val="007E14EF"/>
    <w:rsid w:val="008672AF"/>
    <w:rsid w:val="00884084"/>
    <w:rsid w:val="009654CF"/>
    <w:rsid w:val="009861AB"/>
    <w:rsid w:val="00A03C04"/>
    <w:rsid w:val="00A40D4A"/>
    <w:rsid w:val="00A476D9"/>
    <w:rsid w:val="00A75400"/>
    <w:rsid w:val="00AE3DDD"/>
    <w:rsid w:val="00B07146"/>
    <w:rsid w:val="00B51493"/>
    <w:rsid w:val="00B73288"/>
    <w:rsid w:val="00BB15E5"/>
    <w:rsid w:val="00BE44AF"/>
    <w:rsid w:val="00C03DDD"/>
    <w:rsid w:val="00C30C40"/>
    <w:rsid w:val="00D023E4"/>
    <w:rsid w:val="00D44BC9"/>
    <w:rsid w:val="00D6222B"/>
    <w:rsid w:val="00E10D0C"/>
    <w:rsid w:val="00EB437A"/>
    <w:rsid w:val="00ED5F5B"/>
    <w:rsid w:val="00EF6089"/>
    <w:rsid w:val="00FB048C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623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4</cp:revision>
  <dcterms:created xsi:type="dcterms:W3CDTF">2022-03-03T11:17:00Z</dcterms:created>
  <dcterms:modified xsi:type="dcterms:W3CDTF">2022-03-03T11:19:00Z</dcterms:modified>
</cp:coreProperties>
</file>